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32" w:rsidRPr="0067179C" w:rsidRDefault="00C84532" w:rsidP="0067179C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b/>
          <w:color w:val="0D0D0D" w:themeColor="text1" w:themeTint="F2"/>
          <w:sz w:val="28"/>
          <w:szCs w:val="28"/>
        </w:rPr>
        <w:t>ОТЧЕТ</w:t>
      </w:r>
    </w:p>
    <w:p w:rsidR="00C84532" w:rsidRPr="0067179C" w:rsidRDefault="00C84532" w:rsidP="0067179C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о первом этапе экспериментальной площадк</w:t>
      </w:r>
      <w:r w:rsidR="0067179C" w:rsidRPr="0067179C">
        <w:rPr>
          <w:rFonts w:ascii="Times New Roman" w:hAnsi="Times New Roman"/>
          <w:b/>
          <w:color w:val="0D0D0D" w:themeColor="text1" w:themeTint="F2"/>
          <w:sz w:val="28"/>
          <w:szCs w:val="28"/>
        </w:rPr>
        <w:t>и</w:t>
      </w:r>
      <w:r w:rsidRPr="0067179C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МБОУ «Прогимназия № 18» был присвоен статус </w:t>
      </w:r>
      <w:proofErr w:type="spellStart"/>
      <w:proofErr w:type="gramStart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региональной-экспериментальной</w:t>
      </w:r>
      <w:proofErr w:type="spellEnd"/>
      <w:proofErr w:type="gramEnd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площадки. Организаторами конкура являются: Министерство образования и науки Республики Дагестан, государственное бюджетное учреждение дополнительного профессионального образования Республики Дагестан "Дагестанский институт развития образования" (далее - ДИРО).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Основной целью проекта является оснащение детских садов комплектами развивающих игр, что создаст условия для познавательного, ориентировочно-исследовательского детского экспериментирования в период дошкольного развития детей. 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начальном этапе эксперимента был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издан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приказ  «Об утверждении состава МБОУ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«Прогимназия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18»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реализации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проекта «Создание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экспериментария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детском саду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Творческая группа работает в режиме, оговоренном и принятом членами группы, на протяжении определенного периода времени, установленного производственной необходимостью или нормативно-правовыми документами учреждения (планом работы, приказом директора, решением педагогического совета и т.д.).</w:t>
      </w:r>
    </w:p>
    <w:p w:rsidR="00C84532" w:rsidRPr="0067179C" w:rsidRDefault="0067179C" w:rsidP="006717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</w:rPr>
        <w:t>План составлен руководителем творческой (рабочей)</w:t>
      </w:r>
      <w:r w:rsidR="00C84532" w:rsidRPr="0067179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 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</w:rPr>
        <w:t> группы и утвержден директором Организации.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84532" w:rsidRPr="0067179C" w:rsidRDefault="00C84532" w:rsidP="0067179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Творческая группа, работая по данному направлению, в своей деятельности использовала разнообразные формы работы. Методическая работа в образовательном процессе занимает особо важное место, поскольку она дает возможность каждому педагогу включиться в такой вид деятельности, который позволит ему повысить свою квалификацию, осмыслить свой опыт. Все формы методической работы направлены на повышение квалификации и мастерства педагога. Добиться этого мы смогли благодаря 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</w:rPr>
        <w:t>следующему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C84532" w:rsidRPr="0067179C" w:rsidRDefault="00C84532" w:rsidP="0067179C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Изуч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</w:rPr>
        <w:t>ение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</w:rPr>
        <w:t>анализ литературы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технологии В.В. </w:t>
      </w:r>
      <w:proofErr w:type="spellStart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Воскобовича</w:t>
      </w:r>
      <w:proofErr w:type="spellEnd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84532" w:rsidRPr="003A633D" w:rsidRDefault="0067179C" w:rsidP="003A63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Изуч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ение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имеющ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егося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опыт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реализации технологии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84532" w:rsidRP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В.В. </w:t>
      </w:r>
      <w:proofErr w:type="spellStart"/>
      <w:r w:rsidR="00C84532" w:rsidRP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Воскобовича</w:t>
      </w:r>
      <w:proofErr w:type="spellEnd"/>
      <w:r w:rsidR="00C84532" w:rsidRP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педагогов других регионов.</w:t>
      </w:r>
    </w:p>
    <w:p w:rsidR="00C84532" w:rsidRPr="0067179C" w:rsidRDefault="00C84532" w:rsidP="006717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Подбор диагностического инструментария.</w:t>
      </w:r>
    </w:p>
    <w:p w:rsidR="00C84532" w:rsidRPr="0067179C" w:rsidRDefault="00C84532" w:rsidP="006717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Диагностика уровня интеллектуального развития детей.</w:t>
      </w:r>
    </w:p>
    <w:p w:rsidR="00C84532" w:rsidRPr="0067179C" w:rsidRDefault="00C84532" w:rsidP="006717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Подготовка воспитателей. </w:t>
      </w:r>
    </w:p>
    <w:p w:rsidR="00C84532" w:rsidRPr="0067179C" w:rsidRDefault="00C84532" w:rsidP="0067179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Включение задач эксперимента в план работы МБОУ, планы МО.</w:t>
      </w:r>
    </w:p>
    <w:p w:rsidR="00C84532" w:rsidRDefault="00C84532" w:rsidP="006717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Анализ имеющейся развивающей среды группы.</w:t>
      </w:r>
    </w:p>
    <w:p w:rsidR="003A633D" w:rsidRPr="0067179C" w:rsidRDefault="003A633D" w:rsidP="006717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Методической поддержке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РД и ДИРО.</w:t>
      </w:r>
    </w:p>
    <w:p w:rsidR="00C84532" w:rsidRPr="0067179C" w:rsidRDefault="0067179C" w:rsidP="0067179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Участие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родителей в эксперимент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C84532" w:rsidRPr="0067179C" w:rsidRDefault="00C84532" w:rsidP="0067179C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Подготовк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а материала для размещения на 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сайте.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 ходе проведения первого этапа экспериментальной площадке  ставилась задачи  – мониторинг, корректировк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а планов, подготовка программно–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методических материалов обеспечивающи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х развитие </w:t>
      </w:r>
      <w:proofErr w:type="spellStart"/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учебно</w:t>
      </w:r>
      <w:proofErr w:type="spellEnd"/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–воспитательного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процесса в новых условиях, направленных на и</w:t>
      </w:r>
      <w:r w:rsidR="003A633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нтеллектуально–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творческое развитие детей, стимуляция  и  творческий рост коллектива МБОУ, для реализации эксперимента.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Педагогами ДОУ изучена и проанализирована литература,  используемая   для реализации игровой технологии. Анализ показал возможность использования литературы для создания перспективного планирования. Мы изучили и стали использовать  в работе следующие книги.  </w:t>
      </w:r>
    </w:p>
    <w:p w:rsidR="00C84532" w:rsidRPr="0067179C" w:rsidRDefault="003A633D" w:rsidP="0067179C">
      <w:pPr>
        <w:numPr>
          <w:ilvl w:val="0"/>
          <w:numId w:val="2"/>
        </w:numPr>
        <w:tabs>
          <w:tab w:val="left" w:pos="5490"/>
        </w:tabs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«Сказочные лабиринты  игры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-  </w:t>
      </w:r>
      <w:proofErr w:type="spellStart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Харько</w:t>
      </w:r>
      <w:proofErr w:type="spellEnd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Т.Г. ,</w:t>
      </w:r>
      <w:proofErr w:type="spellStart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Воскобовч</w:t>
      </w:r>
      <w:proofErr w:type="spellEnd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В.В. – игровая технология интеллектуально творческого развития детей 3-7 лет.</w:t>
      </w:r>
    </w:p>
    <w:p w:rsidR="00C84532" w:rsidRPr="0067179C" w:rsidRDefault="00C84532" w:rsidP="0067179C">
      <w:pPr>
        <w:numPr>
          <w:ilvl w:val="0"/>
          <w:numId w:val="2"/>
        </w:numPr>
        <w:tabs>
          <w:tab w:val="left" w:pos="5490"/>
        </w:tabs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«Сказки фиолетового леса» – Т.Г. </w:t>
      </w:r>
      <w:proofErr w:type="spellStart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Харько</w:t>
      </w:r>
      <w:proofErr w:type="spellEnd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методика познавательно – творческого развития дошкольников.</w:t>
      </w:r>
    </w:p>
    <w:p w:rsidR="00C84532" w:rsidRPr="0067179C" w:rsidRDefault="00C84532" w:rsidP="0067179C">
      <w:pPr>
        <w:numPr>
          <w:ilvl w:val="0"/>
          <w:numId w:val="2"/>
        </w:numPr>
        <w:tabs>
          <w:tab w:val="left" w:pos="5490"/>
        </w:tabs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«Развивающие игры в ДОУ» – Т.М. Бондаренко</w:t>
      </w:r>
    </w:p>
    <w:p w:rsidR="00C84532" w:rsidRPr="0067179C" w:rsidRDefault="00C84532" w:rsidP="0067179C">
      <w:pPr>
        <w:numPr>
          <w:ilvl w:val="0"/>
          <w:numId w:val="2"/>
        </w:numPr>
        <w:tabs>
          <w:tab w:val="left" w:pos="5490"/>
        </w:tabs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Организация непосредственно – образовательной деятельности в средней группе.  - Т.М. Бондаренко. 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П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едагог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ДОУ взяли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следующие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темы по саморазвитию:</w:t>
      </w:r>
    </w:p>
    <w:p w:rsidR="00C84532" w:rsidRPr="0067179C" w:rsidRDefault="00C84532" w:rsidP="006717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«Развитие математических способностей средствами игровой технологии ДОУ»</w:t>
      </w:r>
    </w:p>
    <w:p w:rsidR="00C84532" w:rsidRPr="0067179C" w:rsidRDefault="00C84532" w:rsidP="006717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«Обучение грамоте с помощью теремков В. В. </w:t>
      </w:r>
      <w:proofErr w:type="spellStart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Воскобовича</w:t>
      </w:r>
      <w:proofErr w:type="spellEnd"/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:rsidR="00C84532" w:rsidRPr="0067179C" w:rsidRDefault="00C84532" w:rsidP="0067179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«Развитие творческих способностей   с помощью  игровой технологии»</w:t>
      </w:r>
    </w:p>
    <w:p w:rsidR="00C84532" w:rsidRPr="0067179C" w:rsidRDefault="0067179C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Игровая  технология В. В. </w:t>
      </w:r>
      <w:proofErr w:type="spellStart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>Воскобовича</w:t>
      </w:r>
      <w:proofErr w:type="spellEnd"/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включает в себя создание развивающей среды. Проанализировав свои возможности и необходимость создание такой среды для успешного внедрения  - было принято решени</w:t>
      </w:r>
      <w:r w:rsidR="008D5A09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создать в двух группах </w:t>
      </w:r>
      <w:r w:rsidR="008D5A09">
        <w:rPr>
          <w:rFonts w:ascii="Times New Roman" w:hAnsi="Times New Roman"/>
          <w:color w:val="0D0D0D" w:themeColor="text1" w:themeTint="F2"/>
          <w:sz w:val="28"/>
          <w:szCs w:val="28"/>
        </w:rPr>
        <w:t>детского сада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в первом классе</w:t>
      </w:r>
      <w:r w:rsidR="008D5A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начальной школы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такую развивающую среду. Педагоги подошли творчески, сами </w:t>
      </w:r>
      <w:r w:rsidR="008D5A09">
        <w:rPr>
          <w:rFonts w:ascii="Times New Roman" w:hAnsi="Times New Roman"/>
          <w:color w:val="0D0D0D" w:themeColor="text1" w:themeTint="F2"/>
          <w:sz w:val="28"/>
          <w:szCs w:val="28"/>
        </w:rPr>
        <w:t>изготовили</w:t>
      </w:r>
      <w:r w:rsidR="00C84532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эскизы.</w:t>
      </w:r>
    </w:p>
    <w:p w:rsidR="00C84532" w:rsidRPr="0067179C" w:rsidRDefault="00C84532" w:rsidP="006717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Таким образом, проделанная творческой группой </w:t>
      </w:r>
      <w:r w:rsidR="008D5A09" w:rsidRPr="0067179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работа </w:t>
      </w:r>
      <w:r w:rsidRPr="0067179C">
        <w:rPr>
          <w:rFonts w:ascii="Times New Roman" w:hAnsi="Times New Roman"/>
          <w:color w:val="0D0D0D" w:themeColor="text1" w:themeTint="F2"/>
          <w:sz w:val="28"/>
          <w:szCs w:val="28"/>
        </w:rPr>
        <w:t>актуальна и очень эффективна.</w:t>
      </w:r>
    </w:p>
    <w:p w:rsidR="00C84532" w:rsidRPr="0067179C" w:rsidRDefault="00C84532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tabs>
          <w:tab w:val="left" w:pos="5490"/>
        </w:tabs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tabs>
          <w:tab w:val="left" w:pos="5490"/>
        </w:tabs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tabs>
          <w:tab w:val="left" w:pos="708"/>
        </w:tabs>
        <w:spacing w:after="0" w:line="360" w:lineRule="auto"/>
        <w:ind w:firstLine="90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84532" w:rsidRPr="0067179C" w:rsidRDefault="00C84532" w:rsidP="0067179C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F2C86" w:rsidRPr="0067179C" w:rsidRDefault="008D5A09" w:rsidP="0067179C">
      <w:pPr>
        <w:spacing w:after="0" w:line="36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EF2C86" w:rsidRPr="0067179C" w:rsidSect="00C6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E4F"/>
    <w:multiLevelType w:val="hybridMultilevel"/>
    <w:tmpl w:val="FF842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2C74DC"/>
    <w:multiLevelType w:val="hybridMultilevel"/>
    <w:tmpl w:val="D6CC0352"/>
    <w:lvl w:ilvl="0" w:tplc="E0F6C8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8D9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E57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84C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0A4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182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89C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E79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672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82390"/>
    <w:multiLevelType w:val="hybridMultilevel"/>
    <w:tmpl w:val="1B6682FE"/>
    <w:lvl w:ilvl="0" w:tplc="D8B2E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231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A4F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29A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22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AB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4D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24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29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4532"/>
    <w:rsid w:val="0035358C"/>
    <w:rsid w:val="003A633D"/>
    <w:rsid w:val="0067179C"/>
    <w:rsid w:val="006A368C"/>
    <w:rsid w:val="00870829"/>
    <w:rsid w:val="00874955"/>
    <w:rsid w:val="008D13EA"/>
    <w:rsid w:val="008D5A09"/>
    <w:rsid w:val="009A18A8"/>
    <w:rsid w:val="00A03366"/>
    <w:rsid w:val="00AD6F9C"/>
    <w:rsid w:val="00C84532"/>
    <w:rsid w:val="00C85A2F"/>
    <w:rsid w:val="00F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4532"/>
    <w:pPr>
      <w:ind w:left="720"/>
      <w:contextualSpacing/>
    </w:pPr>
  </w:style>
  <w:style w:type="paragraph" w:styleId="a3">
    <w:name w:val="List Paragraph"/>
    <w:basedOn w:val="a"/>
    <w:uiPriority w:val="34"/>
    <w:qFormat/>
    <w:rsid w:val="00671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</dc:creator>
  <cp:keywords/>
  <dc:description/>
  <cp:lastModifiedBy>Six</cp:lastModifiedBy>
  <cp:revision>4</cp:revision>
  <dcterms:created xsi:type="dcterms:W3CDTF">2018-08-29T12:48:00Z</dcterms:created>
  <dcterms:modified xsi:type="dcterms:W3CDTF">2018-08-29T12:50:00Z</dcterms:modified>
</cp:coreProperties>
</file>